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0F4B09" w14:paraId="5A441450" w14:textId="77777777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7E67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   :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Université Ibn Khaldoun de Tiaret</w:t>
            </w:r>
          </w:p>
          <w:p w14:paraId="3F91DFD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Département : Département S.T.U </w:t>
            </w:r>
          </w:p>
        </w:tc>
      </w:tr>
    </w:tbl>
    <w:p w14:paraId="00CC3488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0F4B09" w14:paraId="37866AF6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07F55D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14:paraId="0D5CADDB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0F4B09" w14:paraId="45EA611E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22AA2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Intitulé de la matière    CHIMIE 2</w:t>
            </w:r>
          </w:p>
        </w:tc>
      </w:tr>
    </w:tbl>
    <w:p w14:paraId="4B9C94B0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9"/>
        <w:gridCol w:w="2587"/>
        <w:gridCol w:w="1149"/>
        <w:gridCol w:w="1829"/>
        <w:gridCol w:w="992"/>
        <w:gridCol w:w="985"/>
      </w:tblGrid>
      <w:tr w:rsidR="000F4B09" w14:paraId="3DD26D74" w14:textId="77777777"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1010724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F7BDCCD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 et prénom de l'enseignant  </w:t>
            </w:r>
            <w:r w:rsidR="000D0E82"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>METTAI Kamel</w:t>
            </w:r>
          </w:p>
        </w:tc>
      </w:tr>
      <w:tr w:rsidR="000F4B09" w14:paraId="73D5B58A" w14:textId="77777777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CBDD1D5" w14:textId="77777777" w:rsidR="000F4B09" w:rsidRDefault="000F4B0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927B84A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0F4B09" w14:paraId="4050BEF9" w14:textId="77777777">
        <w:trPr>
          <w:trHeight w:val="30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A253F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CD74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chemkam2008@gmail.com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E5B3B0B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5120D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  Mercredi   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0C25CB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B596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08H    </w:t>
            </w:r>
          </w:p>
        </w:tc>
      </w:tr>
      <w:tr w:rsidR="000F4B09" w14:paraId="47A06F57" w14:textId="77777777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4BB1D0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5E68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F7946B7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AE8D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3E384CD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AA09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7C2CA724" w14:textId="77777777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0DC414E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2525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5DD709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5A91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4A5062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A4A2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08D4D319" w14:textId="77777777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8150783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E1B1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personnel:</w:t>
            </w:r>
            <w:proofErr w:type="gramEnd"/>
            <w:r>
              <w:rPr>
                <w:rFonts w:ascii="Calibri" w:eastAsia="Calibri" w:hAnsi="Calibri" w:cs="Calibri"/>
              </w:rPr>
              <w:t xml:space="preserve">  0550154694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F2D7F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2F91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  FSNV-BIS Salle 2   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F29C3B6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6025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14:paraId="67B3137D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p w14:paraId="5BFF7F18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1641"/>
        <w:gridCol w:w="887"/>
        <w:gridCol w:w="865"/>
        <w:gridCol w:w="856"/>
        <w:gridCol w:w="866"/>
        <w:gridCol w:w="858"/>
        <w:gridCol w:w="859"/>
      </w:tblGrid>
      <w:tr w:rsidR="000F4B09" w14:paraId="215090A2" w14:textId="77777777">
        <w:trPr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BB001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14:paraId="025C12F9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0F4B09" w14:paraId="52FB606D" w14:textId="77777777">
        <w:trPr>
          <w:trHeight w:val="1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AC956D8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9156B99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5CD78DE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6A29D8A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7827626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0F4B09" w14:paraId="41D6A3C4" w14:textId="77777777">
        <w:trPr>
          <w:trHeight w:val="1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0AF2086" w14:textId="77777777" w:rsidR="000F4B09" w:rsidRDefault="000F4B0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97F6FE0" w14:textId="77777777" w:rsidR="000F4B09" w:rsidRDefault="000F4B0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8F3AAE3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6EF7704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BB5C944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7F7165C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D21AD66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0060410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0F4B09" w14:paraId="4106E082" w14:textId="77777777">
        <w:trPr>
          <w:trHeight w:val="345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57AC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METTAI Kamel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3352E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FSNV-BIS Salle 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BCAE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Mercredi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2D0D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  9H30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18273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622D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23F6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75B4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403108B9" w14:textId="77777777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FA9F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8B1FE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10C67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5AEE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48CF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0DC0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62C3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B5036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69F8FCEB" w14:textId="77777777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88AA2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B3222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F0E8E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E2D03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1943E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10BA7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8EC8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77966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4A4D76CA" w14:textId="77777777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BAC6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2780A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3D214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F16D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B29B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B362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961B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58FE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52A999DF" w14:textId="77777777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30B3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2CD31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6CD2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A4BA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44B3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71E6E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72F6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3AE7B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78A8157F" w14:textId="77777777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0DD26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0CC2E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5BE3B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F95C7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1E3E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13BB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C755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E0AF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634DB2EE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9"/>
        <w:gridCol w:w="1645"/>
        <w:gridCol w:w="862"/>
        <w:gridCol w:w="866"/>
        <w:gridCol w:w="860"/>
        <w:gridCol w:w="866"/>
        <w:gridCol w:w="862"/>
        <w:gridCol w:w="860"/>
      </w:tblGrid>
      <w:tr w:rsidR="000F4B09" w14:paraId="2E210625" w14:textId="77777777">
        <w:trPr>
          <w:trHeight w:val="1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62FCD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14:paraId="51F48F0F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0F4B09" w14:paraId="74D5CECE" w14:textId="77777777">
        <w:trPr>
          <w:trHeight w:val="1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3F58F29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E81E9F1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8F8986C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3FC20DB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A853F2F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0F4B09" w14:paraId="42DEB785" w14:textId="77777777">
        <w:trPr>
          <w:trHeight w:val="1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96BA1C8" w14:textId="77777777" w:rsidR="000F4B09" w:rsidRDefault="000F4B0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12A53B1" w14:textId="77777777" w:rsidR="000F4B09" w:rsidRDefault="000F4B0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FD98592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6E5E478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C7A8C6F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46A6B0B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1997456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711044C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0F4B09" w14:paraId="2E205485" w14:textId="77777777">
        <w:trPr>
          <w:trHeight w:val="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32FF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4484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6EB6B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2573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8AFA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83964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E9E5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DA143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251F1345" w14:textId="77777777">
        <w:trPr>
          <w:trHeight w:val="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734B4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DB4A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96882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AE8E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640D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3087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8C78D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C2B8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2BA8F702" w14:textId="77777777">
        <w:trPr>
          <w:trHeight w:val="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2F22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03223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02123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40CF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1292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3BDF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A903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B09E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13B556CC" w14:textId="77777777">
        <w:trPr>
          <w:trHeight w:val="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8D1C2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3C4A3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B6DC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FD0A7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44A4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2FEDB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7F43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072E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463BE4CE" w14:textId="77777777">
        <w:trPr>
          <w:trHeight w:val="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F972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6216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C911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7C29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1693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DF93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F4A9D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E3E6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2950B89F" w14:textId="77777777">
        <w:trPr>
          <w:trHeight w:val="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59D5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0BDCE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E8D6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4C70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2FF26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33ED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E25A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855C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18C77E1C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p w14:paraId="383DC38D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p w14:paraId="3483C7B9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0F4B09" w14:paraId="7B653686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E91D355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0F4B09" w14:paraId="196EDC8C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4E999EE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324FD" w14:textId="77777777" w:rsidR="000F4B09" w:rsidRPr="002C641C" w:rsidRDefault="00E97330">
            <w:pPr>
              <w:spacing w:after="0" w:line="240" w:lineRule="auto"/>
            </w:pPr>
            <w:r w:rsidRPr="002C641C">
              <w:rPr>
                <w:rFonts w:eastAsia="Calibri" w:cs="Calibri"/>
              </w:rPr>
              <w:t>      </w:t>
            </w:r>
            <w:r w:rsidRPr="002C641C">
              <w:rPr>
                <w:rFonts w:eastAsia="Times New Roman" w:cs="Times New Roman"/>
              </w:rPr>
              <w:t>Ce module permet à l′étudiant l′acquisition de notions de base en thermodynamique et cinétique chimique.</w:t>
            </w:r>
          </w:p>
        </w:tc>
      </w:tr>
      <w:tr w:rsidR="000F4B09" w14:paraId="14397F55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D0FAA2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F2BA0" w14:textId="77777777" w:rsidR="000F4B09" w:rsidRPr="002C641C" w:rsidRDefault="00E97330">
            <w:pPr>
              <w:spacing w:after="0" w:line="240" w:lineRule="auto"/>
              <w:rPr>
                <w:rFonts w:eastAsia="Calibri" w:cs="Calibri"/>
              </w:rPr>
            </w:pPr>
            <w:r w:rsidRPr="002C641C">
              <w:rPr>
                <w:rFonts w:eastAsia="Calibri" w:cs="Calibri"/>
              </w:rPr>
              <w:t>   UE Fondamentale (UEF 122)  </w:t>
            </w:r>
          </w:p>
        </w:tc>
      </w:tr>
      <w:tr w:rsidR="000F4B09" w14:paraId="12E22409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D68A0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B6BC4" w14:textId="77777777" w:rsidR="000F4B09" w:rsidRPr="002C641C" w:rsidRDefault="00E97330">
            <w:pPr>
              <w:spacing w:after="0" w:line="240" w:lineRule="auto"/>
              <w:rPr>
                <w:rFonts w:eastAsia="Calibri" w:cs="Calibri"/>
              </w:rPr>
            </w:pPr>
            <w:r w:rsidRPr="002C641C">
              <w:rPr>
                <w:rFonts w:eastAsia="Calibri" w:cs="Calibri"/>
              </w:rPr>
              <w:t>     </w:t>
            </w:r>
          </w:p>
        </w:tc>
      </w:tr>
      <w:tr w:rsidR="000F4B09" w14:paraId="3C236C42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88D1AFB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0BB05" w14:textId="77777777" w:rsidR="000F4B09" w:rsidRPr="002C641C" w:rsidRDefault="00E97330">
            <w:pPr>
              <w:spacing w:after="0" w:line="240" w:lineRule="auto"/>
            </w:pPr>
            <w:r w:rsidRPr="002C641C">
              <w:rPr>
                <w:rFonts w:eastAsia="Calibri" w:cs="Calibri"/>
              </w:rPr>
              <w:t>     </w:t>
            </w:r>
            <w:r w:rsidRPr="002C641C">
              <w:rPr>
                <w:rFonts w:eastAsia="Times New Roman" w:cs="Times New Roman"/>
              </w:rPr>
              <w:t>Crédit. 4</w:t>
            </w:r>
          </w:p>
        </w:tc>
      </w:tr>
      <w:tr w:rsidR="000F4B09" w14:paraId="661F6A08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FCF7B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81C38" w14:textId="77777777" w:rsidR="000F4B09" w:rsidRPr="002C641C" w:rsidRDefault="00E97330">
            <w:pPr>
              <w:spacing w:after="0" w:line="240" w:lineRule="auto"/>
            </w:pPr>
            <w:r w:rsidRPr="002C641C">
              <w:rPr>
                <w:rFonts w:eastAsia="Calibri" w:cs="Calibri"/>
              </w:rPr>
              <w:t>     </w:t>
            </w:r>
            <w:r w:rsidRPr="002C641C">
              <w:rPr>
                <w:rFonts w:eastAsia="Times New Roman" w:cs="Times New Roman"/>
              </w:rPr>
              <w:t xml:space="preserve">Coeff. 2 </w:t>
            </w:r>
          </w:p>
        </w:tc>
      </w:tr>
      <w:tr w:rsidR="000F4B09" w14:paraId="11E3661E" w14:textId="77777777">
        <w:trPr>
          <w:trHeight w:val="22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339F0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7CAFE" w14:textId="77777777" w:rsidR="000F4B09" w:rsidRPr="002C641C" w:rsidRDefault="00E97330">
            <w:pPr>
              <w:spacing w:after="0" w:line="240" w:lineRule="auto"/>
              <w:rPr>
                <w:rFonts w:eastAsia="Calibri" w:cs="Calibri"/>
              </w:rPr>
            </w:pPr>
            <w:r w:rsidRPr="002C641C">
              <w:rPr>
                <w:rFonts w:eastAsia="Calibri" w:cs="Calibri"/>
              </w:rPr>
              <w:t xml:space="preserve">     25% </w:t>
            </w:r>
          </w:p>
        </w:tc>
      </w:tr>
      <w:tr w:rsidR="000F4B09" w14:paraId="2FF8EA4F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BD1397B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70073" w14:textId="77777777" w:rsidR="000F4B09" w:rsidRPr="002C641C" w:rsidRDefault="00E97330">
            <w:pPr>
              <w:spacing w:after="0" w:line="240" w:lineRule="auto"/>
              <w:rPr>
                <w:rFonts w:eastAsia="Calibri" w:cs="Calibri"/>
              </w:rPr>
            </w:pPr>
            <w:r w:rsidRPr="002C641C">
              <w:rPr>
                <w:rFonts w:eastAsia="Calibri" w:cs="Calibri"/>
              </w:rPr>
              <w:t xml:space="preserve">     25% </w:t>
            </w:r>
          </w:p>
        </w:tc>
      </w:tr>
      <w:tr w:rsidR="000F4B09" w14:paraId="25DB0290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B41AAD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31721" w14:textId="77777777" w:rsidR="000F4B09" w:rsidRPr="002C641C" w:rsidRDefault="00E97330">
            <w:pPr>
              <w:spacing w:after="0" w:line="240" w:lineRule="auto"/>
              <w:rPr>
                <w:rFonts w:eastAsia="Calibri" w:cs="Calibri"/>
              </w:rPr>
            </w:pPr>
            <w:r w:rsidRPr="002C641C">
              <w:rPr>
                <w:rFonts w:eastAsia="Calibri" w:cs="Calibri"/>
              </w:rPr>
              <w:t>TD= 50% [Assiduité+Participation] + 50% [Evaluation (travail à faire, exercice ou exposé)]</w:t>
            </w:r>
          </w:p>
        </w:tc>
      </w:tr>
      <w:tr w:rsidR="000F4B09" w14:paraId="308418A1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DFE234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C5A3E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7E3EFB9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51471F2E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56B1A810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p w14:paraId="788943E7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891"/>
        <w:gridCol w:w="787"/>
        <w:gridCol w:w="1121"/>
        <w:gridCol w:w="1433"/>
        <w:gridCol w:w="502"/>
        <w:gridCol w:w="1099"/>
        <w:gridCol w:w="1386"/>
        <w:gridCol w:w="1267"/>
      </w:tblGrid>
      <w:tr w:rsidR="000F4B09" w14:paraId="025C6B77" w14:textId="77777777">
        <w:trPr>
          <w:trHeight w:val="1"/>
        </w:trPr>
        <w:tc>
          <w:tcPr>
            <w:tcW w:w="10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4FEE9CE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0F4B09" w14:paraId="6931EE97" w14:textId="77777777">
        <w:trPr>
          <w:trHeight w:val="1"/>
        </w:trPr>
        <w:tc>
          <w:tcPr>
            <w:tcW w:w="10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E936FBA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0F4B09" w14:paraId="703E38BF" w14:textId="77777777">
        <w:trPr>
          <w:trHeight w:val="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AF44B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9AA821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0CD62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4408CF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12CFBA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B80D4E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E33131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14:paraId="7BE3060E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Consult. copie)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6C3E72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  <w:p w14:paraId="06A482E5" w14:textId="77777777" w:rsidR="000F4B09" w:rsidRDefault="000F4B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4B09" w14:paraId="01598F5B" w14:textId="77777777">
        <w:trPr>
          <w:trHeight w:val="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3E203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252D8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12CCB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0393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EI=exposé individuel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EF7A6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F75E4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A9CD2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</w:p>
        </w:tc>
        <w:tc>
          <w:tcPr>
            <w:tcW w:w="13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2EFAD6" w14:textId="77777777" w:rsidR="000F4B09" w:rsidRDefault="00E973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S=synthèse</w:t>
            </w:r>
          </w:p>
        </w:tc>
      </w:tr>
      <w:tr w:rsidR="000F4B09" w14:paraId="39B73153" w14:textId="77777777">
        <w:trPr>
          <w:trHeight w:val="1"/>
        </w:trPr>
        <w:tc>
          <w:tcPr>
            <w:tcW w:w="101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3DD3E98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0F4B09" w14:paraId="374D2FC8" w14:textId="77777777">
        <w:trPr>
          <w:trHeight w:val="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EC15DE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0FC1E2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8DEBF2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A16B85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A6A787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75DA90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4E64BC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14:paraId="0E7B5066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81EAA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0F4B09" w14:paraId="5B8D99DC" w14:textId="77777777">
        <w:trPr>
          <w:gridAfter w:val="1"/>
          <w:wAfter w:w="1313" w:type="dxa"/>
          <w:trHeight w:val="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EE533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B8B53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CD907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EAE45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066E8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8A3F4" w14:textId="77777777" w:rsidR="000F4B09" w:rsidRDefault="000F4B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C86A108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73DC7E21" w14:textId="77777777" w:rsidR="000F4B09" w:rsidRDefault="000F4B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FAA1A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14:paraId="625474D8" w14:textId="77777777" w:rsidR="000F4B09" w:rsidRDefault="00E97330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14:paraId="5D138032" w14:textId="77777777" w:rsidR="000F4B09" w:rsidRDefault="00E97330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</w:t>
      </w:r>
      <w:proofErr w:type="gramStart"/>
      <w:r>
        <w:rPr>
          <w:rFonts w:ascii="Calibri" w:eastAsia="Calibri" w:hAnsi="Calibri" w:cs="Calibri"/>
        </w:rPr>
        <w:t> 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14:paraId="5029F66C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p w14:paraId="74DF7B87" w14:textId="77777777" w:rsidR="00AE635D" w:rsidRDefault="00AE635D">
      <w:pPr>
        <w:spacing w:after="160" w:line="259" w:lineRule="auto"/>
        <w:rPr>
          <w:rFonts w:ascii="Calibri" w:eastAsia="Calibri" w:hAnsi="Calibri" w:cs="Calibri"/>
        </w:rPr>
      </w:pPr>
    </w:p>
    <w:p w14:paraId="3C92D245" w14:textId="77777777" w:rsidR="00AE635D" w:rsidRDefault="00AE635D">
      <w:pPr>
        <w:spacing w:after="160" w:line="259" w:lineRule="auto"/>
        <w:rPr>
          <w:rFonts w:ascii="Calibri" w:eastAsia="Calibri" w:hAnsi="Calibri" w:cs="Calibri"/>
        </w:rPr>
      </w:pPr>
    </w:p>
    <w:p w14:paraId="67996E04" w14:textId="77777777" w:rsidR="00AE635D" w:rsidRDefault="00AE635D">
      <w:pPr>
        <w:spacing w:after="160" w:line="259" w:lineRule="auto"/>
        <w:rPr>
          <w:rFonts w:ascii="Calibri" w:eastAsia="Calibri" w:hAnsi="Calibri" w:cs="Calibri"/>
        </w:rPr>
      </w:pPr>
    </w:p>
    <w:p w14:paraId="041E7E33" w14:textId="77777777" w:rsidR="00AE635D" w:rsidRDefault="00AE635D">
      <w:pPr>
        <w:spacing w:after="160" w:line="259" w:lineRule="auto"/>
        <w:rPr>
          <w:rFonts w:ascii="Calibri" w:eastAsia="Calibri" w:hAnsi="Calibri" w:cs="Calibri"/>
        </w:rPr>
      </w:pPr>
    </w:p>
    <w:p w14:paraId="20DC2FD7" w14:textId="77777777" w:rsidR="00AE635D" w:rsidRDefault="00AE635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6938"/>
      </w:tblGrid>
      <w:tr w:rsidR="000F4B09" w14:paraId="12044AA4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23FF42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0F4B09" w14:paraId="09826B1C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B029E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36E57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63ECABA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Moodle</w:t>
            </w:r>
          </w:p>
        </w:tc>
      </w:tr>
      <w:tr w:rsidR="000F4B09" w14:paraId="40BE2B94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B53B62F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11EF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458CAC63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0F4B09" w14:paraId="3069E1DE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9AAFE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AC9F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65021603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C136DD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2C28E5BE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90AD8CA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BA0BC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04C246F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06DB706F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028177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D8B18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53E01E5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2A6093FF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B74F55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3F79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6A6E73E2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561A70E2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p w14:paraId="4F69605F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0F4B09" w14:paraId="415B4F24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8A3074A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0F4B09" w14:paraId="0E972F2F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F7E6D3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F292F" w14:textId="77777777" w:rsidR="00DA742F" w:rsidRPr="00DA742F" w:rsidRDefault="00E97330" w:rsidP="00DA742F">
            <w:pPr>
              <w:pStyle w:val="PrformatHTML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sz w:val="22"/>
              </w:rPr>
              <w:t>   </w:t>
            </w:r>
            <w:r w:rsidR="00DA742F">
              <w:rPr>
                <w:rStyle w:val="y2iqfc"/>
              </w:rPr>
              <w:t xml:space="preserve"> </w:t>
            </w:r>
            <w:r w:rsidR="00DA742F">
              <w:rPr>
                <w:rStyle w:val="y2iqfc"/>
                <w:rFonts w:asciiTheme="minorHAnsi" w:hAnsiTheme="minorHAnsi"/>
              </w:rPr>
              <w:t>Les étudiants doivent s'implique</w:t>
            </w:r>
            <w:r w:rsidR="00DA742F" w:rsidRPr="00DA742F">
              <w:rPr>
                <w:rStyle w:val="y2iqfc"/>
                <w:rFonts w:asciiTheme="minorHAnsi" w:hAnsiTheme="minorHAnsi"/>
              </w:rPr>
              <w:t>r dans le nouveau contenu du cours, participer et acquérir des connaissances complètement nouvelles</w:t>
            </w:r>
          </w:p>
          <w:p w14:paraId="10BBC592" w14:textId="77777777" w:rsidR="000F4B09" w:rsidRPr="00DA742F" w:rsidRDefault="000F4B09" w:rsidP="00DA742F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0F4B09" w14:paraId="035E9211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F9D9F1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AD16A" w14:textId="77777777" w:rsidR="00332679" w:rsidRPr="00332679" w:rsidRDefault="00E97330" w:rsidP="009B34B7">
            <w:pPr>
              <w:pStyle w:val="PrformatHTML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sz w:val="22"/>
              </w:rPr>
              <w:t>  </w:t>
            </w:r>
            <w:r w:rsidR="00332679">
              <w:rPr>
                <w:rStyle w:val="y2iqfc"/>
              </w:rPr>
              <w:t xml:space="preserve"> </w:t>
            </w:r>
            <w:r w:rsidR="009B34B7">
              <w:rPr>
                <w:rFonts w:asciiTheme="minorHAnsi" w:hAnsiTheme="minorHAnsi"/>
              </w:rPr>
              <w:t>Obtenir de nouvelles connaissances</w:t>
            </w:r>
            <w:r w:rsidR="00332679" w:rsidRPr="00332679">
              <w:rPr>
                <w:rFonts w:asciiTheme="minorHAnsi" w:hAnsiTheme="minorHAnsi"/>
              </w:rPr>
              <w:t xml:space="preserve"> scientifiques en chimie m</w:t>
            </w:r>
            <w:r w:rsidR="00332679">
              <w:rPr>
                <w:rFonts w:asciiTheme="minorHAnsi" w:hAnsiTheme="minorHAnsi"/>
              </w:rPr>
              <w:t>inérale</w:t>
            </w:r>
            <w:r w:rsidR="00332679" w:rsidRPr="00332679">
              <w:rPr>
                <w:rFonts w:asciiTheme="minorHAnsi" w:hAnsiTheme="minorHAnsi"/>
              </w:rPr>
              <w:t xml:space="preserve">, thermochimie, équilibres </w:t>
            </w:r>
            <w:r w:rsidR="00332679">
              <w:rPr>
                <w:rFonts w:asciiTheme="minorHAnsi" w:hAnsiTheme="minorHAnsi"/>
              </w:rPr>
              <w:t xml:space="preserve">et cinétique </w:t>
            </w:r>
            <w:r w:rsidR="00332679" w:rsidRPr="00332679">
              <w:rPr>
                <w:rFonts w:asciiTheme="minorHAnsi" w:hAnsiTheme="minorHAnsi"/>
              </w:rPr>
              <w:t>ch</w:t>
            </w:r>
            <w:r w:rsidR="00332679">
              <w:rPr>
                <w:rFonts w:asciiTheme="minorHAnsi" w:hAnsiTheme="minorHAnsi"/>
              </w:rPr>
              <w:t>imique</w:t>
            </w:r>
          </w:p>
          <w:p w14:paraId="79B08155" w14:textId="77777777" w:rsidR="000F4B09" w:rsidRDefault="000F4B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E165723" w14:textId="7DA0CF25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0F4B09" w14:paraId="69D02050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19C610" w14:textId="77777777" w:rsidR="000F4B09" w:rsidRDefault="00E973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0F4B09" w14:paraId="1059DD59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4885B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00F75" w14:textId="3F2413F1" w:rsidR="000F4B09" w:rsidRPr="00A36797" w:rsidRDefault="00E97330">
            <w:pPr>
              <w:spacing w:after="0" w:line="240" w:lineRule="auto"/>
              <w:jc w:val="both"/>
              <w:rPr>
                <w:rFonts w:eastAsia="Times New Roman" w:cs="Times New Roman"/>
                <w:color w:val="1D2228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Pr="00A36797">
              <w:rPr>
                <w:rFonts w:eastAsia="Times New Roman" w:cs="Times New Roman"/>
                <w:color w:val="1D2228"/>
                <w:sz w:val="20"/>
                <w:szCs w:val="20"/>
              </w:rPr>
              <w:t>1. Paul-Louis Fabre. Thermodynamique et cinétique chimique. Ellipses Marketing, 1998, 224</w:t>
            </w:r>
          </w:p>
          <w:p w14:paraId="347DD3D8" w14:textId="77777777" w:rsidR="000F4B09" w:rsidRPr="00A36797" w:rsidRDefault="00E97330">
            <w:pPr>
              <w:spacing w:after="0" w:line="240" w:lineRule="auto"/>
              <w:jc w:val="both"/>
              <w:rPr>
                <w:rFonts w:eastAsia="Times New Roman" w:cs="Times New Roman"/>
                <w:color w:val="1D2228"/>
                <w:sz w:val="20"/>
                <w:szCs w:val="20"/>
              </w:rPr>
            </w:pPr>
            <w:r w:rsidRPr="00A36797">
              <w:rPr>
                <w:rFonts w:eastAsia="Times New Roman" w:cs="Times New Roman"/>
                <w:color w:val="1D2228"/>
                <w:sz w:val="20"/>
                <w:szCs w:val="20"/>
              </w:rPr>
              <w:t>pages.</w:t>
            </w:r>
          </w:p>
          <w:p w14:paraId="5A34E53A" w14:textId="77777777" w:rsidR="000F4B09" w:rsidRPr="00A36797" w:rsidRDefault="00E97330">
            <w:pPr>
              <w:spacing w:after="0" w:line="240" w:lineRule="auto"/>
              <w:jc w:val="both"/>
              <w:rPr>
                <w:rFonts w:eastAsia="Times New Roman" w:cs="Times New Roman"/>
                <w:color w:val="1D2228"/>
                <w:sz w:val="20"/>
                <w:szCs w:val="20"/>
              </w:rPr>
            </w:pPr>
            <w:r w:rsidRPr="00A36797">
              <w:rPr>
                <w:rFonts w:eastAsia="Times New Roman" w:cs="Times New Roman"/>
                <w:color w:val="1D2228"/>
                <w:sz w:val="20"/>
                <w:szCs w:val="20"/>
              </w:rPr>
              <w:t xml:space="preserve">2. </w:t>
            </w:r>
            <w:proofErr w:type="spellStart"/>
            <w:r w:rsidRPr="00A36797">
              <w:rPr>
                <w:rFonts w:eastAsia="Times New Roman" w:cs="Times New Roman"/>
                <w:color w:val="1D2228"/>
                <w:sz w:val="20"/>
                <w:szCs w:val="20"/>
              </w:rPr>
              <w:t>Boucif</w:t>
            </w:r>
            <w:proofErr w:type="spellEnd"/>
            <w:r w:rsidRPr="00A36797">
              <w:rPr>
                <w:rFonts w:eastAsia="Times New Roman" w:cs="Times New Roman"/>
                <w:color w:val="1D2228"/>
                <w:sz w:val="20"/>
                <w:szCs w:val="20"/>
              </w:rPr>
              <w:t xml:space="preserve"> BELHACHEMI. Cours Exercices et problèmes résolus de thermodynamique chimique.</w:t>
            </w:r>
          </w:p>
          <w:p w14:paraId="3A4AC128" w14:textId="77777777" w:rsidR="000F4B09" w:rsidRPr="00A36797" w:rsidRDefault="00E97330">
            <w:pPr>
              <w:spacing w:after="0" w:line="240" w:lineRule="auto"/>
              <w:jc w:val="both"/>
              <w:rPr>
                <w:rFonts w:eastAsia="Times New Roman" w:cs="Times New Roman"/>
                <w:color w:val="1D2228"/>
                <w:sz w:val="20"/>
                <w:szCs w:val="20"/>
              </w:rPr>
            </w:pPr>
            <w:r w:rsidRPr="00A36797">
              <w:rPr>
                <w:rFonts w:eastAsia="Times New Roman" w:cs="Times New Roman"/>
                <w:color w:val="1D2228"/>
                <w:sz w:val="20"/>
                <w:szCs w:val="20"/>
              </w:rPr>
              <w:t>OPU, 2003, 235 pages.</w:t>
            </w:r>
          </w:p>
          <w:p w14:paraId="60E0E243" w14:textId="77777777" w:rsidR="000F4B09" w:rsidRPr="00A36797" w:rsidRDefault="00E97330">
            <w:pPr>
              <w:spacing w:after="0" w:line="240" w:lineRule="auto"/>
              <w:jc w:val="both"/>
              <w:rPr>
                <w:rFonts w:eastAsia="Times New Roman" w:cs="Times New Roman"/>
                <w:color w:val="1D2228"/>
                <w:sz w:val="20"/>
                <w:szCs w:val="20"/>
              </w:rPr>
            </w:pPr>
            <w:r w:rsidRPr="00A36797">
              <w:rPr>
                <w:rFonts w:eastAsia="Times New Roman" w:cs="Times New Roman"/>
                <w:color w:val="1D2228"/>
                <w:sz w:val="20"/>
                <w:szCs w:val="20"/>
              </w:rPr>
              <w:t xml:space="preserve">3. N. </w:t>
            </w:r>
            <w:proofErr w:type="spellStart"/>
            <w:r w:rsidRPr="00A36797">
              <w:rPr>
                <w:rFonts w:eastAsia="Times New Roman" w:cs="Times New Roman"/>
                <w:color w:val="1D2228"/>
                <w:sz w:val="20"/>
                <w:szCs w:val="20"/>
              </w:rPr>
              <w:t>Chelali</w:t>
            </w:r>
            <w:proofErr w:type="spellEnd"/>
            <w:r w:rsidRPr="00A36797">
              <w:rPr>
                <w:rFonts w:eastAsia="Times New Roman" w:cs="Times New Roman"/>
                <w:color w:val="1D2228"/>
                <w:sz w:val="20"/>
                <w:szCs w:val="20"/>
              </w:rPr>
              <w:t>. Cours de thermodynamique et cinétique électrochimique. OPU, 2004, 134 pages.</w:t>
            </w:r>
          </w:p>
          <w:p w14:paraId="2E55102A" w14:textId="77777777" w:rsidR="000F4B09" w:rsidRDefault="00E9733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</w:t>
            </w:r>
          </w:p>
        </w:tc>
      </w:tr>
      <w:tr w:rsidR="000F4B09" w14:paraId="59FF5FCE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D5AC0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F532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09863CD1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7DD7C722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5AF0FBC2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B56CD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14:paraId="0F0DBEB5" w14:textId="77777777" w:rsidR="000F4B09" w:rsidRDefault="000F4B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D59DD21" w14:textId="77777777" w:rsidR="000F4B09" w:rsidRDefault="000F4B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4F762" w14:textId="573EAA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57132D83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5C5DC4D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62A1240D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F4B09" w14:paraId="350A6E61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73709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14:paraId="4C07543F" w14:textId="77777777" w:rsidR="000F4B09" w:rsidRDefault="000F4B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7D804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0966F736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4E26795B" w14:textId="77777777" w:rsidR="000F4B09" w:rsidRDefault="00E9733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6C393C4D" w14:textId="77777777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p w14:paraId="6ACB5799" w14:textId="1D37C10B" w:rsidR="000F4B09" w:rsidRDefault="00613B9B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noProof/>
          <w:sz w:val="28"/>
        </w:rPr>
        <w:drawing>
          <wp:anchor distT="0" distB="0" distL="114300" distR="114300" simplePos="0" relativeHeight="251659776" behindDoc="1" locked="0" layoutInCell="1" allowOverlap="1" wp14:anchorId="119AE70D" wp14:editId="2544327E">
            <wp:simplePos x="0" y="0"/>
            <wp:positionH relativeFrom="column">
              <wp:posOffset>1891030</wp:posOffset>
            </wp:positionH>
            <wp:positionV relativeFrom="paragraph">
              <wp:posOffset>15875</wp:posOffset>
            </wp:positionV>
            <wp:extent cx="2343150" cy="22764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330">
        <w:rPr>
          <w:rFonts w:ascii="Calibri" w:eastAsia="Calibri" w:hAnsi="Calibri" w:cs="Calibri"/>
          <w:b/>
          <w:u w:val="single"/>
        </w:rPr>
        <w:t>Cachet humide du département</w:t>
      </w:r>
    </w:p>
    <w:p w14:paraId="15EC6BB7" w14:textId="05435642" w:rsidR="000F4B09" w:rsidRDefault="000F4B09">
      <w:pPr>
        <w:spacing w:after="160" w:line="259" w:lineRule="auto"/>
        <w:rPr>
          <w:rFonts w:ascii="Calibri" w:eastAsia="Calibri" w:hAnsi="Calibri" w:cs="Calibri"/>
        </w:rPr>
      </w:pPr>
    </w:p>
    <w:sectPr w:rsidR="000F4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14D95"/>
    <w:multiLevelType w:val="multilevel"/>
    <w:tmpl w:val="164CB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204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B09"/>
    <w:rsid w:val="000D0E82"/>
    <w:rsid w:val="000F4B09"/>
    <w:rsid w:val="002C641C"/>
    <w:rsid w:val="00332679"/>
    <w:rsid w:val="00473A5F"/>
    <w:rsid w:val="00613B9B"/>
    <w:rsid w:val="009B34B7"/>
    <w:rsid w:val="00A36797"/>
    <w:rsid w:val="00AE635D"/>
    <w:rsid w:val="00C13945"/>
    <w:rsid w:val="00DA742F"/>
    <w:rsid w:val="00E9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B9FD"/>
  <w15:docId w15:val="{E1C5CB28-7E63-4067-91E5-F9A69F83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32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3267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33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16</cp:revision>
  <dcterms:created xsi:type="dcterms:W3CDTF">2023-04-03T14:23:00Z</dcterms:created>
  <dcterms:modified xsi:type="dcterms:W3CDTF">2023-04-05T18:23:00Z</dcterms:modified>
</cp:coreProperties>
</file>